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DEA7" w14:textId="49619049" w:rsidR="000C64CD" w:rsidRPr="000C64CD" w:rsidRDefault="000C64CD" w:rsidP="000C64C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tr-TR"/>
        </w:rPr>
      </w:pPr>
      <w:r w:rsidRPr="000C64CD">
        <w:rPr>
          <w:rFonts w:ascii="Poppins" w:eastAsia="Times New Roman" w:hAnsi="Poppins" w:cs="Poppins"/>
          <w:b/>
          <w:bCs/>
          <w:color w:val="000000"/>
          <w:spacing w:val="2"/>
          <w:sz w:val="62"/>
          <w:szCs w:val="62"/>
          <w:bdr w:val="none" w:sz="0" w:space="0" w:color="auto" w:frame="1"/>
          <w:lang w:eastAsia="tr-TR"/>
        </w:rPr>
        <w:t>EKİM 2022</w:t>
      </w:r>
      <w:r w:rsidRPr="000C64CD">
        <w:rPr>
          <w:rFonts w:ascii="inherit" w:eastAsia="Times New Roman" w:hAnsi="inherit" w:cs="Times New Roman"/>
          <w:b/>
          <w:bCs/>
          <w:color w:val="000000"/>
          <w:sz w:val="62"/>
          <w:szCs w:val="62"/>
          <w:bdr w:val="none" w:sz="0" w:space="0" w:color="auto" w:frame="1"/>
          <w:lang w:eastAsia="tr-TR"/>
        </w:rPr>
        <w:br/>
      </w:r>
      <w:r w:rsidRPr="000C64CD">
        <w:rPr>
          <w:rFonts w:ascii="Poppins" w:eastAsia="Times New Roman" w:hAnsi="Poppins" w:cs="Poppins"/>
          <w:b/>
          <w:bCs/>
          <w:color w:val="000000"/>
          <w:spacing w:val="2"/>
          <w:sz w:val="62"/>
          <w:szCs w:val="62"/>
          <w:bdr w:val="none" w:sz="0" w:space="0" w:color="auto" w:frame="1"/>
          <w:lang w:eastAsia="tr-TR"/>
        </w:rPr>
        <w:t>KİTAP BÖLÜMÜ</w:t>
      </w:r>
    </w:p>
    <w:p w14:paraId="0AAE0D1D" w14:textId="3EE91FC1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64CD">
        <w:rPr>
          <w:rFonts w:ascii="Times New Roman" w:eastAsia="Times New Roman" w:hAnsi="Times New Roman" w:cs="Times New Roman"/>
          <w:color w:val="111111"/>
          <w:sz w:val="21"/>
          <w:szCs w:val="21"/>
          <w:lang w:eastAsia="tr-TR"/>
        </w:rPr>
        <w:br/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“Ekim” ayında yayınlanacak ve tümü akademik çalışmalara ait bölümlerden oluşacak kitap listemiz aşağıda yer almaktadır.</w:t>
      </w:r>
    </w:p>
    <w:p w14:paraId="5239D5DE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0FCE98AB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TÜRKÇE YAYINLANACAK KİTAP LİSTESİ</w:t>
      </w:r>
    </w:p>
    <w:p w14:paraId="03C384A2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36705ABB" w14:textId="55A3665A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·  Sosyal</w:t>
      </w:r>
      <w:proofErr w:type="gram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Beşerî Bilimlerde Akademik Araştırma ve Değerlendirmeler</w:t>
      </w:r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(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Ekim</w:t>
      </w:r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)                    </w:t>
      </w:r>
    </w:p>
    <w:p w14:paraId="23890440" w14:textId="107403C9" w:rsidR="000C64CD" w:rsidRPr="00FB3FAB" w:rsidRDefault="00497968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</w:p>
    <w:p w14:paraId="5A74DFEB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50BF1DF3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İNGİLİZCE YAYINLANACAK KİTAP LİSTESİ</w:t>
      </w:r>
    </w:p>
    <w:p w14:paraId="4EECDC7A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1A62A90A" w14:textId="541416EE" w:rsidR="005A361D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gram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·  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Current</w:t>
      </w:r>
      <w:proofErr w:type="gramEnd"/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Tourism</w:t>
      </w:r>
      <w:proofErr w:type="spellEnd"/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Research under Finance and Accounting 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Ekim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14:paraId="6FD30F0E" w14:textId="71D20FF4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Academic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Research &amp; 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Reviews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Social, Human and 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Administrative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Sciences</w:t>
      </w:r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Ekim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14:paraId="0EF58B05" w14:textId="7750B819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·  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Academic</w:t>
      </w:r>
      <w:proofErr w:type="spellEnd"/>
      <w:proofErr w:type="gram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Research &amp; 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Reviews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Educational Sciences</w:t>
      </w:r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Ekim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14:paraId="340C4988" w14:textId="79750C10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·  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Academic</w:t>
      </w:r>
      <w:proofErr w:type="spellEnd"/>
      <w:proofErr w:type="gram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Research &amp; 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Reviews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Science and 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Mathematics</w:t>
      </w:r>
      <w:proofErr w:type="spellEnd"/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Ekim</w:t>
      </w:r>
      <w:r w:rsidR="005A361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14:paraId="69403F10" w14:textId="38149F0B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·  A</w:t>
      </w:r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rt</w:t>
      </w:r>
      <w:proofErr w:type="gramEnd"/>
      <w:r w:rsidR="005A361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and Design Research from Past to Present</w:t>
      </w:r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(Ekim)</w:t>
      </w:r>
    </w:p>
    <w:p w14:paraId="60C038D4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49510C0F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Editör / Editör Kurulu</w:t>
      </w:r>
    </w:p>
    <w:p w14:paraId="45487CA2" w14:textId="37DD7121" w:rsidR="000C64CD" w:rsidRPr="00FB3FAB" w:rsidRDefault="00497968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</w:t>
      </w:r>
      <w:r w:rsidR="000C64C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er bir kitap için ilgili bilim alanı uzmanlarından oluşan editör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/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ler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0C64C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bulunmaktadır. </w:t>
      </w:r>
    </w:p>
    <w:p w14:paraId="08E21CE2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657ACF42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Yazım Kuralları</w:t>
      </w:r>
    </w:p>
    <w:p w14:paraId="336E09EB" w14:textId="5578AB19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Çalışmaların yazım düzeni A4 (210x297 mm) sayfa boyutunda, 12 punto, tek satır aralığı, "Times New Roman" yazı karakteri, "üst-alt-sağ-sol 2 cm" sayfa boşluğunda oluşturulmalıdır. Çalışma en az 10, en fazla 20 sayfayı (kaynakça dahil) geçmemeli, kaynak gösterme, kaynakça, dipnot, şekil, grafik şablonlarında APA 6 stili benimsenmeli, "özet yazılmamalıdır". Yazar isim/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leri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unvan/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lar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kurum/</w:t>
      </w:r>
      <w:proofErr w:type="spellStart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lar</w:t>
      </w:r>
      <w:proofErr w:type="spellEnd"/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ORCID ID çalışma ilk sayfasına dipnot olarak mutlaka eklenmelidir.</w:t>
      </w:r>
    </w:p>
    <w:p w14:paraId="33DFD006" w14:textId="34A2BFB8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r w:rsidR="00293B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br/>
      </w:r>
      <w:r w:rsidRPr="00FB3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Çalışmaların Gönderimi</w:t>
      </w:r>
    </w:p>
    <w:p w14:paraId="2C3C3A4B" w14:textId="508AB712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Çalışmalar “</w:t>
      </w:r>
      <w:r w:rsidRPr="00FB3FAB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tr-TR"/>
        </w:rPr>
        <w:t>globalyayinlari@gmail.com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” adresine “tek ve aynı e-mail” içerisinde aşağıda belirtilen </w:t>
      </w:r>
      <w:r w:rsidR="0049796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4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dosya halinde gönderilmelidir;</w:t>
      </w:r>
    </w:p>
    <w:p w14:paraId="1D9506FF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793A1D81" w14:textId="571C3493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1.       Kitap Bölümü Çalışması</w:t>
      </w:r>
      <w:r w:rsidR="0029429B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</w:p>
    <w:p w14:paraId="458AD8E5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(*W</w:t>
      </w: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ord belgesi formatında ve yazım kurallarına uygun olarak oluşturulmalıdır.)</w:t>
      </w:r>
    </w:p>
    <w:p w14:paraId="7AAFACEB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4089AA82" w14:textId="7019C371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2.       Yayın Bilgi Formu </w:t>
      </w:r>
      <w:r w:rsidR="0029429B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</w:p>
    <w:p w14:paraId="7C5F0FDE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(*Her alanı mutlaka eksiksiz doldurulmuş olmalıdır.)</w:t>
      </w:r>
    </w:p>
    <w:p w14:paraId="65F0C543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60CC80DE" w14:textId="77777777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3.       İntihal Raporu</w:t>
      </w:r>
    </w:p>
    <w:p w14:paraId="2078A336" w14:textId="022A2992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(*“</w:t>
      </w:r>
      <w:proofErr w:type="spellStart"/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Turnitin</w:t>
      </w:r>
      <w:proofErr w:type="spellEnd"/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”, “</w:t>
      </w:r>
      <w:proofErr w:type="spellStart"/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Ithenticate</w:t>
      </w:r>
      <w:proofErr w:type="spellEnd"/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 xml:space="preserve">”, </w:t>
      </w:r>
      <w:r w:rsidRPr="00FB3FA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“intihal.net” </w:t>
      </w: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 xml:space="preserve">programlarında kaynakça hariç en fazla </w:t>
      </w:r>
      <w:proofErr w:type="gramStart"/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% 20</w:t>
      </w:r>
      <w:proofErr w:type="gramEnd"/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 xml:space="preserve"> ve altı benzerlik olmalıdır. 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Tezlerden üretilmiş çalışmalarda intihal raporu aranmaz ancak çalışmanın ilk sayfasında dipnot olarak danışman dahil tezin künye bilgileri sunulmalıdır.)</w:t>
      </w:r>
    </w:p>
    <w:p w14:paraId="4F1A0AEF" w14:textId="7BE1D5C4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35225522" w14:textId="64A7029F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4.       Sözleşme Formu</w:t>
      </w:r>
    </w:p>
    <w:p w14:paraId="0128B8D2" w14:textId="0C4C060B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(*Çıktı alınıp, bilgiler doldurulmalı, ıslak imza ile taranıp JPEG, PNG veya PDF formatlarında yüklenmelidir.</w:t>
      </w:r>
      <w:r w:rsidR="00497968"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 xml:space="preserve"> Bölümünüz kabul olduğunda tarafınıza gönderilecektir</w:t>
      </w: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)</w:t>
      </w:r>
    </w:p>
    <w:p w14:paraId="1246FE00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 </w:t>
      </w:r>
    </w:p>
    <w:p w14:paraId="488AF1D6" w14:textId="77777777" w:rsidR="000C64CD" w:rsidRPr="00FB3FAB" w:rsidRDefault="000C64CD" w:rsidP="000C64C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5.       Ödeme Dekontu</w:t>
      </w:r>
    </w:p>
    <w:p w14:paraId="156C67B0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tr-TR"/>
        </w:rPr>
        <w:t>(*Ödeme tarihi ve yazar ismi mutlaka belirtilmelidir.)</w:t>
      </w:r>
    </w:p>
    <w:p w14:paraId="7AD28AEC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7A288494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lastRenderedPageBreak/>
        <w:t> </w:t>
      </w:r>
      <w:r w:rsidRPr="00FB3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Son Gönderim / Yayın Tarihi</w:t>
      </w:r>
    </w:p>
    <w:p w14:paraId="75435686" w14:textId="3D5B90F0" w:rsidR="009C3878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 Çalışmaların </w:t>
      </w:r>
      <w:r w:rsidR="009C387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ay bazında 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son gönderim tarih</w:t>
      </w:r>
      <w:r w:rsidR="009C3878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leri</w:t>
      </w:r>
    </w:p>
    <w:p w14:paraId="1BA39644" w14:textId="77777777" w:rsidR="009C3878" w:rsidRPr="00FB3FAB" w:rsidRDefault="009C3878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14:paraId="50AFA1FB" w14:textId="0DC60C4B" w:rsidR="009C3878" w:rsidRPr="00FB3FAB" w:rsidRDefault="009C3878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Ekim: "</w:t>
      </w:r>
      <w:r w:rsidRPr="005A36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15 Ekim 2022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” olup kitapların yayınlanması ise </w:t>
      </w:r>
      <w:r w:rsidRPr="005A36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"28 Ekim 2022"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itibariyle tamamlanmış olacaktır. </w:t>
      </w:r>
    </w:p>
    <w:p w14:paraId="4E1DA12A" w14:textId="77777777" w:rsidR="009C3878" w:rsidRPr="00FB3FAB" w:rsidRDefault="009C3878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A7FF1B2" w14:textId="1524CFF0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Ödeme</w:t>
      </w:r>
    </w:p>
    <w:p w14:paraId="2968148E" w14:textId="1747EE1E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Eser gönderimi sırasında değerlendirme sonucu kabul veya ret şartına bağlı olmaksızın </w:t>
      </w:r>
      <w:r w:rsidR="009C3878" w:rsidRPr="007015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1250</w:t>
      </w:r>
      <w:r w:rsidRPr="007015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TL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olarak ücret alınır. Ödemeye dahil olan hizmetler; Dizgi, revize, grafik, mizanpaj, basım-dağıtım ve tanıtım süreçlerini kapsar. Yayına kabul edilmeyen bölümlerin ücreti basım süreci tamamlandıktan sonra iade edilir. </w:t>
      </w:r>
    </w:p>
    <w:p w14:paraId="18E94BBA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p w14:paraId="0C05CF68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TÜRK LİRASI HESABI HAVALE BİLGİLERİ     </w:t>
      </w:r>
    </w:p>
    <w:p w14:paraId="55F27630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GLOBAL ACADEMY YAYINCILIK VE DANIŞMANLIK HİZMETLERİ SANAYİ TİCARET LİMİTED ŞİRKETİ</w:t>
      </w:r>
    </w:p>
    <w:p w14:paraId="51ACEC1F" w14:textId="77777777" w:rsidR="000C64CD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IBAN NO: TR870006200048300006283310</w:t>
      </w:r>
    </w:p>
    <w:p w14:paraId="19DD0BE2" w14:textId="77777777" w:rsidR="009C3878" w:rsidRPr="00FB3FAB" w:rsidRDefault="000C64CD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BANKA: GARANTİ BANKASI</w:t>
      </w:r>
    </w:p>
    <w:p w14:paraId="1A76C179" w14:textId="77777777" w:rsidR="009C3878" w:rsidRPr="00FB3FAB" w:rsidRDefault="009C3878" w:rsidP="000C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14:paraId="221D8E43" w14:textId="77777777" w:rsidR="009C3878" w:rsidRPr="00FB3FAB" w:rsidRDefault="009C3878" w:rsidP="009C3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DOLAR HESABI HAVALE BİLGİLERİ                                                                                                                                                                                                                          HESAP ADI: GLOBAL ACADEMY YAYINCILIK VE DANIŞMANLIK HİZMETLERİ SANAYİ TİCARET LİMİTED ŞİRKETİ</w:t>
      </w:r>
    </w:p>
    <w:p w14:paraId="62E76679" w14:textId="77777777" w:rsidR="009C3878" w:rsidRPr="00FB3FAB" w:rsidRDefault="009C3878" w:rsidP="009C3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IBAN NO: TR 35 0006 2000 4830 0009 0666 91                                                                                                                               HESAP NUMARASI: 483/ 9066691                                                                                                                                                                                SWIFT KODU (BIC KODU)</w:t>
      </w: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  <w:t>TGBATRIS</w:t>
      </w:r>
    </w:p>
    <w:p w14:paraId="49C54498" w14:textId="4DA384A7" w:rsidR="009444D2" w:rsidRPr="00293BF9" w:rsidRDefault="009C3878" w:rsidP="00293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BANKA: GARANTİ BANKASI</w:t>
      </w:r>
      <w:r w:rsidR="000C64CD" w:rsidRPr="00FB3FAB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</w:p>
    <w:sectPr w:rsidR="009444D2" w:rsidRPr="00293BF9" w:rsidSect="0090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CD"/>
    <w:rsid w:val="000C64CD"/>
    <w:rsid w:val="0013157C"/>
    <w:rsid w:val="00293BF9"/>
    <w:rsid w:val="0029429B"/>
    <w:rsid w:val="00417B2A"/>
    <w:rsid w:val="00443000"/>
    <w:rsid w:val="00497968"/>
    <w:rsid w:val="005A361D"/>
    <w:rsid w:val="007015C1"/>
    <w:rsid w:val="00905BF3"/>
    <w:rsid w:val="009444D2"/>
    <w:rsid w:val="009C3878"/>
    <w:rsid w:val="00E55901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A7F"/>
  <w15:chartTrackingRefBased/>
  <w15:docId w15:val="{1C25309D-B83F-48AA-9CE2-689CC9D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42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429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55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Esra SİPAHİ</dc:creator>
  <cp:keywords/>
  <dc:description/>
  <cp:lastModifiedBy>Dr. Esra SİPAHİ</cp:lastModifiedBy>
  <cp:revision>8</cp:revision>
  <dcterms:created xsi:type="dcterms:W3CDTF">2022-06-24T21:36:00Z</dcterms:created>
  <dcterms:modified xsi:type="dcterms:W3CDTF">2022-08-06T18:53:00Z</dcterms:modified>
</cp:coreProperties>
</file>